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51"/>
        <w:tblW w:w="13968" w:type="dxa"/>
        <w:tblLook w:val="01E0" w:firstRow="1" w:lastRow="1" w:firstColumn="1" w:lastColumn="1" w:noHBand="0" w:noVBand="0"/>
      </w:tblPr>
      <w:tblGrid>
        <w:gridCol w:w="2088"/>
        <w:gridCol w:w="1800"/>
        <w:gridCol w:w="10080"/>
      </w:tblGrid>
      <w:tr w:rsidR="00F1751E" w:rsidRPr="00EF3BCC" w14:paraId="19125594" w14:textId="77777777" w:rsidTr="007D38DB">
        <w:trPr>
          <w:trHeight w:val="1077"/>
        </w:trPr>
        <w:tc>
          <w:tcPr>
            <w:tcW w:w="2088" w:type="dxa"/>
            <w:shd w:val="clear" w:color="auto" w:fill="auto"/>
          </w:tcPr>
          <w:p w14:paraId="3AB5F4CE" w14:textId="77777777" w:rsidR="00F1751E" w:rsidRPr="00EF3BCC" w:rsidRDefault="00F1751E" w:rsidP="007D38DB">
            <w:pPr>
              <w:rPr>
                <w:sz w:val="20"/>
                <w:szCs w:val="26"/>
              </w:rPr>
            </w:pPr>
            <w:r w:rsidRPr="00EF3BCC">
              <w:rPr>
                <w:noProof/>
                <w:sz w:val="20"/>
                <w:szCs w:val="26"/>
              </w:rPr>
              <w:drawing>
                <wp:anchor distT="0" distB="0" distL="114300" distR="114300" simplePos="0" relativeHeight="251659264" behindDoc="0" locked="0" layoutInCell="1" allowOverlap="1" wp14:anchorId="26986383" wp14:editId="3F2E63BE">
                  <wp:simplePos x="0" y="0"/>
                  <wp:positionH relativeFrom="column">
                    <wp:posOffset>114300</wp:posOffset>
                  </wp:positionH>
                  <wp:positionV relativeFrom="paragraph">
                    <wp:posOffset>8890</wp:posOffset>
                  </wp:positionV>
                  <wp:extent cx="556527" cy="64327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27" cy="643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14:paraId="717D6238" w14:textId="77777777" w:rsidR="00F1751E" w:rsidRPr="00EF3BCC" w:rsidRDefault="00F1751E" w:rsidP="007D38DB">
            <w:pPr>
              <w:rPr>
                <w:sz w:val="20"/>
                <w:szCs w:val="26"/>
              </w:rPr>
            </w:pPr>
            <w:r w:rsidRPr="00EF3BCC">
              <w:rPr>
                <w:sz w:val="20"/>
                <w:szCs w:val="26"/>
              </w:rPr>
              <w:t xml:space="preserve">                   </w:t>
            </w:r>
          </w:p>
          <w:p w14:paraId="722DE0F2" w14:textId="77777777" w:rsidR="00F1751E" w:rsidRPr="00EF3BCC" w:rsidRDefault="00F1751E" w:rsidP="007D38DB">
            <w:pPr>
              <w:rPr>
                <w:sz w:val="20"/>
                <w:szCs w:val="26"/>
              </w:rPr>
            </w:pPr>
          </w:p>
          <w:p w14:paraId="651BA59D" w14:textId="77777777" w:rsidR="00F1751E" w:rsidRPr="00EF3BCC" w:rsidRDefault="00F1751E" w:rsidP="007D38DB">
            <w:pPr>
              <w:rPr>
                <w:sz w:val="16"/>
                <w:szCs w:val="26"/>
              </w:rPr>
            </w:pPr>
            <w:r w:rsidRPr="00EF3BCC">
              <w:rPr>
                <w:sz w:val="16"/>
                <w:szCs w:val="26"/>
              </w:rPr>
              <w:t>Tel: 99211171</w:t>
            </w:r>
          </w:p>
          <w:p w14:paraId="70AD620E" w14:textId="77777777" w:rsidR="00F1751E" w:rsidRPr="00EF3BCC" w:rsidRDefault="00F1751E" w:rsidP="007D38DB">
            <w:pPr>
              <w:rPr>
                <w:sz w:val="20"/>
                <w:szCs w:val="26"/>
              </w:rPr>
            </w:pPr>
            <w:r w:rsidRPr="00EF3BCC">
              <w:rPr>
                <w:sz w:val="16"/>
                <w:szCs w:val="26"/>
              </w:rPr>
              <w:t>Fax: 9211172</w:t>
            </w:r>
          </w:p>
        </w:tc>
        <w:tc>
          <w:tcPr>
            <w:tcW w:w="10080" w:type="dxa"/>
            <w:shd w:val="clear" w:color="auto" w:fill="auto"/>
          </w:tcPr>
          <w:p w14:paraId="4697B41D" w14:textId="77777777" w:rsidR="00F1751E" w:rsidRPr="00EF3BCC" w:rsidRDefault="00F1751E" w:rsidP="007D38DB">
            <w:pPr>
              <w:ind w:left="1440"/>
              <w:contextualSpacing/>
              <w:jc w:val="right"/>
              <w:rPr>
                <w:sz w:val="20"/>
              </w:rPr>
            </w:pPr>
          </w:p>
          <w:p w14:paraId="44E58E48" w14:textId="77777777" w:rsidR="00F1751E" w:rsidRPr="00EF3BCC" w:rsidRDefault="00F1751E" w:rsidP="007D38DB">
            <w:pPr>
              <w:contextualSpacing/>
              <w:jc w:val="right"/>
              <w:rPr>
                <w:b/>
                <w:sz w:val="20"/>
              </w:rPr>
            </w:pPr>
            <w:r w:rsidRPr="00EF3BCC">
              <w:rPr>
                <w:b/>
                <w:sz w:val="18"/>
              </w:rPr>
              <w:t>GOVERNMENT OF SINDH</w:t>
            </w:r>
          </w:p>
          <w:p w14:paraId="35904084" w14:textId="77777777" w:rsidR="00F1751E" w:rsidRPr="00EF3BCC" w:rsidRDefault="00F1751E" w:rsidP="007D38DB">
            <w:pPr>
              <w:contextualSpacing/>
              <w:jc w:val="right"/>
              <w:rPr>
                <w:sz w:val="20"/>
              </w:rPr>
            </w:pPr>
            <w:r w:rsidRPr="00EF3BCC">
              <w:rPr>
                <w:b/>
                <w:sz w:val="18"/>
              </w:rPr>
              <w:t>LOCAL GOVERNMENT &amp; HTP DEPARTMENT</w:t>
            </w:r>
          </w:p>
          <w:p w14:paraId="7A07D20E" w14:textId="2E056FCE" w:rsidR="00F1751E" w:rsidRPr="00EF3BCC" w:rsidRDefault="007D38DB" w:rsidP="007D38DB">
            <w:pPr>
              <w:contextualSpacing/>
              <w:jc w:val="right"/>
              <w:rPr>
                <w:sz w:val="20"/>
              </w:rPr>
            </w:pPr>
            <w:r>
              <w:rPr>
                <w:sz w:val="18"/>
              </w:rPr>
              <w:t>Karachi, D</w:t>
            </w:r>
            <w:r w:rsidR="00F1751E" w:rsidRPr="00EF3BCC">
              <w:rPr>
                <w:sz w:val="18"/>
              </w:rPr>
              <w:t xml:space="preserve">ated the </w:t>
            </w:r>
            <w:r w:rsidR="00D16FAD">
              <w:rPr>
                <w:sz w:val="18"/>
              </w:rPr>
              <w:t>25.08.2021</w:t>
            </w:r>
          </w:p>
        </w:tc>
      </w:tr>
    </w:tbl>
    <w:p w14:paraId="6CDF8C79" w14:textId="77777777" w:rsidR="00783991" w:rsidRDefault="00783991" w:rsidP="003667C1"/>
    <w:p w14:paraId="5823485C" w14:textId="5C9BC74A" w:rsidR="003667C1" w:rsidRDefault="003667C1" w:rsidP="003667C1">
      <w:pPr>
        <w:spacing w:after="160" w:line="259" w:lineRule="auto"/>
      </w:pPr>
    </w:p>
    <w:tbl>
      <w:tblPr>
        <w:tblpPr w:leftFromText="180" w:rightFromText="180" w:vertAnchor="page" w:horzAnchor="margin" w:tblpY="451"/>
        <w:tblW w:w="3888" w:type="dxa"/>
        <w:tblLook w:val="01E0" w:firstRow="1" w:lastRow="1" w:firstColumn="1" w:lastColumn="1" w:noHBand="0" w:noVBand="0"/>
      </w:tblPr>
      <w:tblGrid>
        <w:gridCol w:w="2088"/>
        <w:gridCol w:w="1800"/>
      </w:tblGrid>
      <w:tr w:rsidR="00D16FAD" w:rsidRPr="00EF3BCC" w14:paraId="0217E739" w14:textId="77777777" w:rsidTr="00D16FAD">
        <w:trPr>
          <w:trHeight w:val="1077"/>
        </w:trPr>
        <w:tc>
          <w:tcPr>
            <w:tcW w:w="2088" w:type="dxa"/>
            <w:shd w:val="clear" w:color="auto" w:fill="auto"/>
          </w:tcPr>
          <w:p w14:paraId="32A0AF46" w14:textId="4FEFCCD8" w:rsidR="00D16FAD" w:rsidRPr="00EF3BCC" w:rsidRDefault="00D16FAD" w:rsidP="002D5F39">
            <w:pPr>
              <w:rPr>
                <w:sz w:val="20"/>
                <w:szCs w:val="26"/>
              </w:rPr>
            </w:pPr>
            <w:r w:rsidRPr="00EF3BCC">
              <w:rPr>
                <w:noProof/>
                <w:sz w:val="20"/>
                <w:szCs w:val="26"/>
              </w:rPr>
              <w:drawing>
                <wp:anchor distT="0" distB="0" distL="114300" distR="114300" simplePos="0" relativeHeight="251665408" behindDoc="0" locked="0" layoutInCell="1" allowOverlap="1" wp14:anchorId="78D4F10B" wp14:editId="1C303A9E">
                  <wp:simplePos x="0" y="0"/>
                  <wp:positionH relativeFrom="column">
                    <wp:posOffset>114300</wp:posOffset>
                  </wp:positionH>
                  <wp:positionV relativeFrom="paragraph">
                    <wp:posOffset>8890</wp:posOffset>
                  </wp:positionV>
                  <wp:extent cx="556527" cy="6432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27" cy="643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14:paraId="5970F129" w14:textId="77777777" w:rsidR="00D16FAD" w:rsidRPr="00EF3BCC" w:rsidRDefault="00D16FAD" w:rsidP="002D5F39">
            <w:pPr>
              <w:rPr>
                <w:sz w:val="20"/>
                <w:szCs w:val="26"/>
              </w:rPr>
            </w:pPr>
            <w:r w:rsidRPr="00EF3BCC">
              <w:rPr>
                <w:sz w:val="20"/>
                <w:szCs w:val="26"/>
              </w:rPr>
              <w:t xml:space="preserve">                   </w:t>
            </w:r>
          </w:p>
          <w:p w14:paraId="5CE09ED7" w14:textId="77777777" w:rsidR="00D16FAD" w:rsidRPr="00EF3BCC" w:rsidRDefault="00D16FAD" w:rsidP="002D5F39">
            <w:pPr>
              <w:rPr>
                <w:sz w:val="20"/>
                <w:szCs w:val="26"/>
              </w:rPr>
            </w:pPr>
          </w:p>
          <w:p w14:paraId="303A7BFE" w14:textId="77777777" w:rsidR="00D16FAD" w:rsidRPr="00EF3BCC" w:rsidRDefault="00D16FAD" w:rsidP="002D5F39">
            <w:pPr>
              <w:rPr>
                <w:sz w:val="16"/>
                <w:szCs w:val="26"/>
              </w:rPr>
            </w:pPr>
            <w:r w:rsidRPr="00EF3BCC">
              <w:rPr>
                <w:sz w:val="16"/>
                <w:szCs w:val="26"/>
              </w:rPr>
              <w:t>Tel: 99211171</w:t>
            </w:r>
          </w:p>
          <w:p w14:paraId="4EB3899A" w14:textId="77777777" w:rsidR="00D16FAD" w:rsidRPr="00EF3BCC" w:rsidRDefault="00D16FAD" w:rsidP="002D5F39">
            <w:pPr>
              <w:rPr>
                <w:sz w:val="20"/>
                <w:szCs w:val="26"/>
              </w:rPr>
            </w:pPr>
            <w:r w:rsidRPr="00EF3BCC">
              <w:rPr>
                <w:sz w:val="16"/>
                <w:szCs w:val="26"/>
              </w:rPr>
              <w:t>Fax: 9211172</w:t>
            </w:r>
          </w:p>
        </w:tc>
      </w:tr>
    </w:tbl>
    <w:p w14:paraId="6A0E2C1A" w14:textId="77777777" w:rsidR="003667C1" w:rsidRPr="00EF3BCC" w:rsidRDefault="003667C1" w:rsidP="003667C1">
      <w:pPr>
        <w:tabs>
          <w:tab w:val="left" w:pos="1260"/>
        </w:tabs>
        <w:spacing w:line="120" w:lineRule="auto"/>
        <w:jc w:val="both"/>
        <w:rPr>
          <w:bCs/>
          <w:sz w:val="23"/>
          <w:szCs w:val="23"/>
        </w:rPr>
      </w:pPr>
    </w:p>
    <w:tbl>
      <w:tblPr>
        <w:tblStyle w:val="TableGrid"/>
        <w:tblpPr w:leftFromText="180" w:rightFromText="180" w:vertAnchor="text" w:tblpXSpec="center" w:tblpY="1"/>
        <w:tblOverlap w:val="never"/>
        <w:tblW w:w="9540" w:type="dxa"/>
        <w:jc w:val="center"/>
        <w:tblLook w:val="04A0" w:firstRow="1" w:lastRow="0" w:firstColumn="1" w:lastColumn="0" w:noHBand="0" w:noVBand="1"/>
      </w:tblPr>
      <w:tblGrid>
        <w:gridCol w:w="9540"/>
      </w:tblGrid>
      <w:tr w:rsidR="003667C1" w:rsidRPr="00EF3BCC" w14:paraId="227071BA" w14:textId="77777777" w:rsidTr="002D5F39">
        <w:trPr>
          <w:trHeight w:val="353"/>
          <w:jc w:val="center"/>
        </w:trPr>
        <w:tc>
          <w:tcPr>
            <w:tcW w:w="9540" w:type="dxa"/>
            <w:shd w:val="clear" w:color="auto" w:fill="D9D9D9" w:themeFill="background1" w:themeFillShade="D9"/>
            <w:vAlign w:val="center"/>
          </w:tcPr>
          <w:p w14:paraId="3CBEDCB5" w14:textId="77777777" w:rsidR="003667C1" w:rsidRDefault="003667C1" w:rsidP="002D5F39">
            <w:pPr>
              <w:spacing w:line="276" w:lineRule="auto"/>
              <w:jc w:val="center"/>
              <w:rPr>
                <w:sz w:val="32"/>
                <w:szCs w:val="32"/>
              </w:rPr>
            </w:pPr>
            <w:r>
              <w:rPr>
                <w:sz w:val="32"/>
                <w:szCs w:val="32"/>
              </w:rPr>
              <w:t>ANNUAL PROCUREMENT PLAN</w:t>
            </w:r>
          </w:p>
          <w:p w14:paraId="0125CE85" w14:textId="77777777" w:rsidR="003667C1" w:rsidRPr="00EF3BCC" w:rsidRDefault="003667C1" w:rsidP="002D5F39">
            <w:pPr>
              <w:spacing w:line="276" w:lineRule="auto"/>
              <w:jc w:val="center"/>
              <w:rPr>
                <w:sz w:val="32"/>
                <w:szCs w:val="32"/>
              </w:rPr>
            </w:pPr>
            <w:r>
              <w:t>FINANCIAL YEAR 2021-22</w:t>
            </w:r>
          </w:p>
        </w:tc>
      </w:tr>
    </w:tbl>
    <w:p w14:paraId="4EC7A2E5" w14:textId="77777777" w:rsidR="003667C1" w:rsidRDefault="003667C1" w:rsidP="003667C1">
      <w:pPr>
        <w:spacing w:line="120" w:lineRule="auto"/>
        <w:rPr>
          <w:sz w:val="23"/>
          <w:szCs w:val="23"/>
        </w:rPr>
      </w:pPr>
    </w:p>
    <w:p w14:paraId="5BC1049E" w14:textId="77777777" w:rsidR="003667C1" w:rsidRPr="00BB0AAE" w:rsidRDefault="003667C1" w:rsidP="003667C1">
      <w:pPr>
        <w:rPr>
          <w:sz w:val="23"/>
          <w:szCs w:val="23"/>
        </w:rPr>
      </w:pPr>
    </w:p>
    <w:p w14:paraId="16DB0641" w14:textId="77777777" w:rsidR="003667C1" w:rsidRPr="00BB0AAE" w:rsidRDefault="003667C1" w:rsidP="003667C1">
      <w:pPr>
        <w:rPr>
          <w:sz w:val="23"/>
          <w:szCs w:val="23"/>
        </w:rPr>
      </w:pPr>
    </w:p>
    <w:p w14:paraId="6B8BB1D2" w14:textId="77777777" w:rsidR="003667C1" w:rsidRPr="00BB0AAE" w:rsidRDefault="003667C1" w:rsidP="003667C1">
      <w:pPr>
        <w:rPr>
          <w:sz w:val="23"/>
          <w:szCs w:val="23"/>
        </w:rPr>
      </w:pPr>
    </w:p>
    <w:p w14:paraId="6931A6B2" w14:textId="77777777" w:rsidR="003667C1" w:rsidRPr="00BB0AAE" w:rsidRDefault="003667C1" w:rsidP="003667C1">
      <w:pPr>
        <w:rPr>
          <w:sz w:val="23"/>
          <w:szCs w:val="23"/>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48"/>
        <w:gridCol w:w="3150"/>
        <w:gridCol w:w="1350"/>
        <w:gridCol w:w="1260"/>
        <w:gridCol w:w="1170"/>
        <w:gridCol w:w="1350"/>
        <w:gridCol w:w="1620"/>
        <w:gridCol w:w="810"/>
        <w:gridCol w:w="900"/>
        <w:gridCol w:w="900"/>
        <w:gridCol w:w="828"/>
      </w:tblGrid>
      <w:tr w:rsidR="003667C1" w14:paraId="20F8C026" w14:textId="77777777" w:rsidTr="002D5F39">
        <w:trPr>
          <w:trHeight w:val="1250"/>
        </w:trPr>
        <w:tc>
          <w:tcPr>
            <w:tcW w:w="648" w:type="dxa"/>
          </w:tcPr>
          <w:p w14:paraId="30D4D999" w14:textId="77777777" w:rsidR="003667C1" w:rsidRPr="007D64BB" w:rsidRDefault="003667C1" w:rsidP="002D5F39">
            <w:pPr>
              <w:spacing w:line="276" w:lineRule="auto"/>
              <w:jc w:val="center"/>
              <w:rPr>
                <w:b/>
                <w:bCs/>
                <w:sz w:val="23"/>
                <w:szCs w:val="23"/>
              </w:rPr>
            </w:pPr>
            <w:r w:rsidRPr="007D64BB">
              <w:rPr>
                <w:b/>
                <w:bCs/>
                <w:sz w:val="23"/>
                <w:szCs w:val="23"/>
              </w:rPr>
              <w:t>S.#</w:t>
            </w:r>
          </w:p>
        </w:tc>
        <w:tc>
          <w:tcPr>
            <w:tcW w:w="3150" w:type="dxa"/>
          </w:tcPr>
          <w:p w14:paraId="70ACA1BD" w14:textId="77777777" w:rsidR="003667C1" w:rsidRPr="007D64BB" w:rsidRDefault="003667C1" w:rsidP="002D5F39">
            <w:pPr>
              <w:spacing w:line="276" w:lineRule="auto"/>
              <w:jc w:val="center"/>
              <w:rPr>
                <w:b/>
                <w:bCs/>
                <w:sz w:val="23"/>
                <w:szCs w:val="23"/>
              </w:rPr>
            </w:pPr>
            <w:r w:rsidRPr="007D64BB">
              <w:rPr>
                <w:b/>
                <w:bCs/>
                <w:sz w:val="23"/>
                <w:szCs w:val="23"/>
              </w:rPr>
              <w:t>Description of Procurement</w:t>
            </w:r>
          </w:p>
        </w:tc>
        <w:tc>
          <w:tcPr>
            <w:tcW w:w="1350" w:type="dxa"/>
          </w:tcPr>
          <w:p w14:paraId="29C5C3BA" w14:textId="77777777" w:rsidR="003667C1" w:rsidRPr="007D64BB" w:rsidRDefault="003667C1" w:rsidP="002D5F39">
            <w:pPr>
              <w:spacing w:line="276" w:lineRule="auto"/>
              <w:jc w:val="center"/>
              <w:rPr>
                <w:b/>
                <w:bCs/>
                <w:sz w:val="23"/>
                <w:szCs w:val="23"/>
              </w:rPr>
            </w:pPr>
            <w:r w:rsidRPr="007D64BB">
              <w:rPr>
                <w:b/>
                <w:bCs/>
                <w:sz w:val="23"/>
                <w:szCs w:val="23"/>
              </w:rPr>
              <w:t>Estimated Unit Cost (</w:t>
            </w:r>
            <w:r w:rsidRPr="007D64BB">
              <w:rPr>
                <w:b/>
                <w:bCs/>
                <w:sz w:val="22"/>
                <w:szCs w:val="22"/>
              </w:rPr>
              <w:t>Where Applicable)</w:t>
            </w:r>
          </w:p>
        </w:tc>
        <w:tc>
          <w:tcPr>
            <w:tcW w:w="1260" w:type="dxa"/>
          </w:tcPr>
          <w:p w14:paraId="22F277FC" w14:textId="77777777" w:rsidR="003667C1" w:rsidRPr="007D64BB" w:rsidRDefault="003667C1" w:rsidP="002D5F39">
            <w:pPr>
              <w:spacing w:line="276" w:lineRule="auto"/>
              <w:jc w:val="center"/>
              <w:rPr>
                <w:b/>
                <w:bCs/>
                <w:sz w:val="23"/>
                <w:szCs w:val="23"/>
              </w:rPr>
            </w:pPr>
            <w:r w:rsidRPr="007D64BB">
              <w:rPr>
                <w:b/>
                <w:bCs/>
                <w:sz w:val="23"/>
                <w:szCs w:val="23"/>
              </w:rPr>
              <w:t>Estimated Total Cost</w:t>
            </w:r>
          </w:p>
          <w:p w14:paraId="4AF1C7FA" w14:textId="77777777" w:rsidR="003667C1" w:rsidRPr="007D64BB" w:rsidRDefault="003667C1" w:rsidP="002D5F39">
            <w:pPr>
              <w:spacing w:line="276" w:lineRule="auto"/>
              <w:jc w:val="center"/>
              <w:rPr>
                <w:b/>
                <w:bCs/>
                <w:sz w:val="23"/>
                <w:szCs w:val="23"/>
              </w:rPr>
            </w:pPr>
          </w:p>
        </w:tc>
        <w:tc>
          <w:tcPr>
            <w:tcW w:w="1170" w:type="dxa"/>
          </w:tcPr>
          <w:p w14:paraId="38919BF6" w14:textId="77777777" w:rsidR="003667C1" w:rsidRPr="007D64BB" w:rsidRDefault="003667C1" w:rsidP="002D5F39">
            <w:pPr>
              <w:spacing w:line="276" w:lineRule="auto"/>
              <w:jc w:val="center"/>
              <w:rPr>
                <w:b/>
                <w:bCs/>
                <w:sz w:val="23"/>
                <w:szCs w:val="23"/>
              </w:rPr>
            </w:pPr>
            <w:r w:rsidRPr="007D64BB">
              <w:rPr>
                <w:b/>
                <w:bCs/>
                <w:sz w:val="23"/>
                <w:szCs w:val="23"/>
              </w:rPr>
              <w:t>Funds Allocated</w:t>
            </w:r>
          </w:p>
        </w:tc>
        <w:tc>
          <w:tcPr>
            <w:tcW w:w="1350" w:type="dxa"/>
          </w:tcPr>
          <w:p w14:paraId="4518F38D" w14:textId="77777777" w:rsidR="003667C1" w:rsidRPr="007D64BB" w:rsidRDefault="003667C1" w:rsidP="002D5F39">
            <w:pPr>
              <w:spacing w:line="276" w:lineRule="auto"/>
              <w:jc w:val="center"/>
              <w:rPr>
                <w:b/>
                <w:bCs/>
                <w:sz w:val="23"/>
                <w:szCs w:val="23"/>
              </w:rPr>
            </w:pPr>
            <w:r w:rsidRPr="007D64BB">
              <w:rPr>
                <w:b/>
                <w:bCs/>
                <w:sz w:val="23"/>
                <w:szCs w:val="23"/>
              </w:rPr>
              <w:t>Source of Fund (ADP/Non-ADP)</w:t>
            </w:r>
          </w:p>
        </w:tc>
        <w:tc>
          <w:tcPr>
            <w:tcW w:w="1620" w:type="dxa"/>
          </w:tcPr>
          <w:p w14:paraId="69443120" w14:textId="77777777" w:rsidR="003667C1" w:rsidRPr="007D64BB" w:rsidRDefault="003667C1" w:rsidP="002D5F39">
            <w:pPr>
              <w:spacing w:line="276" w:lineRule="auto"/>
              <w:jc w:val="center"/>
              <w:rPr>
                <w:b/>
                <w:bCs/>
                <w:sz w:val="23"/>
                <w:szCs w:val="23"/>
              </w:rPr>
            </w:pPr>
            <w:r w:rsidRPr="007D64BB">
              <w:rPr>
                <w:b/>
              </w:rPr>
              <w:t>Proposed Procurement Method</w:t>
            </w:r>
          </w:p>
        </w:tc>
        <w:tc>
          <w:tcPr>
            <w:tcW w:w="3438" w:type="dxa"/>
            <w:gridSpan w:val="4"/>
          </w:tcPr>
          <w:p w14:paraId="781D8EB5" w14:textId="77777777" w:rsidR="003667C1" w:rsidRPr="007D64BB" w:rsidRDefault="003667C1" w:rsidP="002D5F39">
            <w:pPr>
              <w:spacing w:line="276" w:lineRule="auto"/>
              <w:jc w:val="center"/>
              <w:rPr>
                <w:b/>
                <w:bCs/>
                <w:sz w:val="23"/>
                <w:szCs w:val="23"/>
              </w:rPr>
            </w:pPr>
            <w:r w:rsidRPr="007D64BB">
              <w:rPr>
                <w:b/>
                <w:bCs/>
                <w:sz w:val="23"/>
                <w:szCs w:val="23"/>
              </w:rPr>
              <w:t>Timing of Procurement</w:t>
            </w:r>
          </w:p>
        </w:tc>
      </w:tr>
      <w:tr w:rsidR="003667C1" w14:paraId="310EE161" w14:textId="77777777" w:rsidTr="002D5F39">
        <w:trPr>
          <w:trHeight w:val="383"/>
        </w:trPr>
        <w:tc>
          <w:tcPr>
            <w:tcW w:w="648" w:type="dxa"/>
          </w:tcPr>
          <w:p w14:paraId="01F0382B" w14:textId="77777777" w:rsidR="003667C1" w:rsidRDefault="003667C1" w:rsidP="002D5F39">
            <w:pPr>
              <w:spacing w:line="276" w:lineRule="auto"/>
              <w:jc w:val="center"/>
              <w:rPr>
                <w:bCs/>
                <w:sz w:val="23"/>
                <w:szCs w:val="23"/>
              </w:rPr>
            </w:pPr>
          </w:p>
        </w:tc>
        <w:tc>
          <w:tcPr>
            <w:tcW w:w="3150" w:type="dxa"/>
          </w:tcPr>
          <w:p w14:paraId="77A76C3C" w14:textId="77777777" w:rsidR="003667C1" w:rsidRDefault="003667C1" w:rsidP="002D5F39">
            <w:pPr>
              <w:spacing w:line="276" w:lineRule="auto"/>
              <w:jc w:val="center"/>
              <w:rPr>
                <w:bCs/>
                <w:sz w:val="23"/>
                <w:szCs w:val="23"/>
              </w:rPr>
            </w:pPr>
          </w:p>
        </w:tc>
        <w:tc>
          <w:tcPr>
            <w:tcW w:w="1350" w:type="dxa"/>
          </w:tcPr>
          <w:p w14:paraId="6CF036DA" w14:textId="77777777" w:rsidR="003667C1" w:rsidRDefault="003667C1" w:rsidP="002D5F39">
            <w:pPr>
              <w:spacing w:line="276" w:lineRule="auto"/>
              <w:jc w:val="center"/>
              <w:rPr>
                <w:bCs/>
                <w:sz w:val="23"/>
                <w:szCs w:val="23"/>
              </w:rPr>
            </w:pPr>
            <w:r w:rsidRPr="007D38DB">
              <w:rPr>
                <w:bCs/>
                <w:sz w:val="20"/>
                <w:szCs w:val="20"/>
              </w:rPr>
              <w:t>PKR In Million</w:t>
            </w:r>
          </w:p>
        </w:tc>
        <w:tc>
          <w:tcPr>
            <w:tcW w:w="1260" w:type="dxa"/>
          </w:tcPr>
          <w:p w14:paraId="5675401B" w14:textId="77777777" w:rsidR="003667C1" w:rsidRPr="007D38DB" w:rsidRDefault="003667C1" w:rsidP="002D5F39">
            <w:pPr>
              <w:spacing w:line="276" w:lineRule="auto"/>
              <w:jc w:val="center"/>
              <w:rPr>
                <w:bCs/>
                <w:sz w:val="20"/>
                <w:szCs w:val="20"/>
              </w:rPr>
            </w:pPr>
            <w:r w:rsidRPr="007D38DB">
              <w:rPr>
                <w:bCs/>
                <w:sz w:val="20"/>
                <w:szCs w:val="20"/>
              </w:rPr>
              <w:t>PKR In Million</w:t>
            </w:r>
          </w:p>
        </w:tc>
        <w:tc>
          <w:tcPr>
            <w:tcW w:w="1170" w:type="dxa"/>
          </w:tcPr>
          <w:p w14:paraId="6B292FD6" w14:textId="77777777" w:rsidR="003667C1" w:rsidRDefault="003667C1" w:rsidP="002D5F39">
            <w:pPr>
              <w:spacing w:line="276" w:lineRule="auto"/>
              <w:jc w:val="center"/>
              <w:rPr>
                <w:bCs/>
                <w:sz w:val="23"/>
                <w:szCs w:val="23"/>
              </w:rPr>
            </w:pPr>
            <w:r w:rsidRPr="007D38DB">
              <w:rPr>
                <w:bCs/>
                <w:sz w:val="20"/>
                <w:szCs w:val="20"/>
              </w:rPr>
              <w:t>PKR In Million</w:t>
            </w:r>
          </w:p>
        </w:tc>
        <w:tc>
          <w:tcPr>
            <w:tcW w:w="1350" w:type="dxa"/>
          </w:tcPr>
          <w:p w14:paraId="261D1164" w14:textId="77777777" w:rsidR="003667C1" w:rsidRDefault="003667C1" w:rsidP="002D5F39">
            <w:pPr>
              <w:spacing w:line="276" w:lineRule="auto"/>
              <w:jc w:val="center"/>
              <w:rPr>
                <w:bCs/>
                <w:sz w:val="23"/>
                <w:szCs w:val="23"/>
              </w:rPr>
            </w:pPr>
          </w:p>
        </w:tc>
        <w:tc>
          <w:tcPr>
            <w:tcW w:w="1620" w:type="dxa"/>
          </w:tcPr>
          <w:p w14:paraId="4430EB7D" w14:textId="77777777" w:rsidR="003667C1" w:rsidRDefault="003667C1" w:rsidP="002D5F39">
            <w:pPr>
              <w:spacing w:line="276" w:lineRule="auto"/>
              <w:jc w:val="center"/>
              <w:rPr>
                <w:bCs/>
                <w:sz w:val="23"/>
                <w:szCs w:val="23"/>
              </w:rPr>
            </w:pPr>
          </w:p>
        </w:tc>
        <w:tc>
          <w:tcPr>
            <w:tcW w:w="810" w:type="dxa"/>
          </w:tcPr>
          <w:p w14:paraId="23C70329" w14:textId="77777777" w:rsidR="003667C1" w:rsidRDefault="003667C1" w:rsidP="002D5F39">
            <w:pPr>
              <w:spacing w:line="276" w:lineRule="auto"/>
              <w:jc w:val="center"/>
              <w:rPr>
                <w:bCs/>
                <w:sz w:val="23"/>
                <w:szCs w:val="23"/>
              </w:rPr>
            </w:pPr>
            <w:r>
              <w:rPr>
                <w:bCs/>
                <w:sz w:val="23"/>
                <w:szCs w:val="23"/>
              </w:rPr>
              <w:t>1</w:t>
            </w:r>
            <w:r w:rsidRPr="00BB0AAE">
              <w:rPr>
                <w:bCs/>
                <w:sz w:val="23"/>
                <w:szCs w:val="23"/>
                <w:vertAlign w:val="superscript"/>
              </w:rPr>
              <w:t>st</w:t>
            </w:r>
            <w:r>
              <w:rPr>
                <w:bCs/>
                <w:sz w:val="23"/>
                <w:szCs w:val="23"/>
              </w:rPr>
              <w:t xml:space="preserve"> Qtr</w:t>
            </w:r>
          </w:p>
        </w:tc>
        <w:tc>
          <w:tcPr>
            <w:tcW w:w="900" w:type="dxa"/>
          </w:tcPr>
          <w:p w14:paraId="24D11330" w14:textId="77777777" w:rsidR="003667C1" w:rsidRDefault="003667C1" w:rsidP="002D5F39">
            <w:pPr>
              <w:spacing w:line="276" w:lineRule="auto"/>
              <w:jc w:val="center"/>
              <w:rPr>
                <w:bCs/>
                <w:sz w:val="23"/>
                <w:szCs w:val="23"/>
              </w:rPr>
            </w:pPr>
            <w:r>
              <w:rPr>
                <w:bCs/>
                <w:sz w:val="23"/>
                <w:szCs w:val="23"/>
              </w:rPr>
              <w:t>2</w:t>
            </w:r>
            <w:r w:rsidRPr="00BB0AAE">
              <w:rPr>
                <w:bCs/>
                <w:sz w:val="23"/>
                <w:szCs w:val="23"/>
                <w:vertAlign w:val="superscript"/>
              </w:rPr>
              <w:t>nd</w:t>
            </w:r>
            <w:r>
              <w:rPr>
                <w:bCs/>
                <w:sz w:val="23"/>
                <w:szCs w:val="23"/>
              </w:rPr>
              <w:t xml:space="preserve"> Qtr</w:t>
            </w:r>
          </w:p>
        </w:tc>
        <w:tc>
          <w:tcPr>
            <w:tcW w:w="900" w:type="dxa"/>
          </w:tcPr>
          <w:p w14:paraId="03D9E35F" w14:textId="77777777" w:rsidR="003667C1" w:rsidRDefault="003667C1" w:rsidP="002D5F39">
            <w:pPr>
              <w:spacing w:line="276" w:lineRule="auto"/>
              <w:jc w:val="center"/>
              <w:rPr>
                <w:bCs/>
                <w:sz w:val="23"/>
                <w:szCs w:val="23"/>
              </w:rPr>
            </w:pPr>
            <w:r>
              <w:rPr>
                <w:bCs/>
                <w:sz w:val="23"/>
                <w:szCs w:val="23"/>
              </w:rPr>
              <w:t>3</w:t>
            </w:r>
            <w:r w:rsidRPr="00BB0AAE">
              <w:rPr>
                <w:bCs/>
                <w:sz w:val="23"/>
                <w:szCs w:val="23"/>
                <w:vertAlign w:val="superscript"/>
              </w:rPr>
              <w:t>rd</w:t>
            </w:r>
            <w:r>
              <w:rPr>
                <w:bCs/>
                <w:sz w:val="23"/>
                <w:szCs w:val="23"/>
              </w:rPr>
              <w:t xml:space="preserve"> Qtr</w:t>
            </w:r>
          </w:p>
        </w:tc>
        <w:tc>
          <w:tcPr>
            <w:tcW w:w="828" w:type="dxa"/>
          </w:tcPr>
          <w:p w14:paraId="58F45933" w14:textId="77777777" w:rsidR="003667C1" w:rsidRDefault="003667C1" w:rsidP="002D5F39">
            <w:pPr>
              <w:spacing w:line="276" w:lineRule="auto"/>
              <w:jc w:val="center"/>
              <w:rPr>
                <w:bCs/>
                <w:sz w:val="23"/>
                <w:szCs w:val="23"/>
              </w:rPr>
            </w:pPr>
            <w:r>
              <w:rPr>
                <w:bCs/>
                <w:sz w:val="23"/>
                <w:szCs w:val="23"/>
              </w:rPr>
              <w:t>4</w:t>
            </w:r>
            <w:r w:rsidRPr="00BB0AAE">
              <w:rPr>
                <w:bCs/>
                <w:sz w:val="23"/>
                <w:szCs w:val="23"/>
                <w:vertAlign w:val="superscript"/>
              </w:rPr>
              <w:t>th</w:t>
            </w:r>
            <w:r>
              <w:rPr>
                <w:bCs/>
                <w:sz w:val="23"/>
                <w:szCs w:val="23"/>
              </w:rPr>
              <w:t xml:space="preserve"> Qtr</w:t>
            </w:r>
          </w:p>
        </w:tc>
      </w:tr>
      <w:tr w:rsidR="003667C1" w14:paraId="301410D2" w14:textId="77777777" w:rsidTr="002D5F39">
        <w:trPr>
          <w:trHeight w:val="383"/>
        </w:trPr>
        <w:tc>
          <w:tcPr>
            <w:tcW w:w="648" w:type="dxa"/>
          </w:tcPr>
          <w:p w14:paraId="22E916A3" w14:textId="77777777" w:rsidR="003667C1" w:rsidRDefault="003667C1" w:rsidP="002D5F39">
            <w:pPr>
              <w:spacing w:line="276" w:lineRule="auto"/>
              <w:jc w:val="both"/>
              <w:rPr>
                <w:bCs/>
                <w:sz w:val="23"/>
                <w:szCs w:val="23"/>
              </w:rPr>
            </w:pPr>
          </w:p>
          <w:p w14:paraId="6316413B" w14:textId="77777777" w:rsidR="003667C1" w:rsidRDefault="003667C1" w:rsidP="002D5F39">
            <w:pPr>
              <w:spacing w:line="276" w:lineRule="auto"/>
              <w:jc w:val="both"/>
              <w:rPr>
                <w:bCs/>
                <w:sz w:val="23"/>
                <w:szCs w:val="23"/>
              </w:rPr>
            </w:pPr>
            <w:r>
              <w:rPr>
                <w:bCs/>
                <w:sz w:val="23"/>
                <w:szCs w:val="23"/>
              </w:rPr>
              <w:t>1</w:t>
            </w:r>
          </w:p>
        </w:tc>
        <w:tc>
          <w:tcPr>
            <w:tcW w:w="3150" w:type="dxa"/>
            <w:vAlign w:val="center"/>
          </w:tcPr>
          <w:p w14:paraId="67D1625A" w14:textId="22DE9C1A" w:rsidR="003667C1" w:rsidRPr="00F47221" w:rsidRDefault="00C30CF7" w:rsidP="00C30CF7">
            <w:pPr>
              <w:jc w:val="both"/>
              <w:rPr>
                <w:bCs/>
                <w:sz w:val="22"/>
                <w:szCs w:val="22"/>
              </w:rPr>
            </w:pPr>
            <w:r w:rsidRPr="00C30CF7">
              <w:rPr>
                <w:bCs/>
              </w:rPr>
              <w:t xml:space="preserve">Hiring the services of Project Design and Support Consultant (PDSC) for village level solar powered water supply schemes,  drainage schemes and School Latrines  in priority ODF Certified villages of 05 districts of Sindh </w:t>
            </w:r>
            <w:r w:rsidR="003667C1" w:rsidRPr="00F47221">
              <w:rPr>
                <w:bCs/>
              </w:rPr>
              <w:t xml:space="preserve"> (Mirpurkhas, Sukkur,Ghotki, N. Feroze and Khairpur )</w:t>
            </w:r>
          </w:p>
        </w:tc>
        <w:tc>
          <w:tcPr>
            <w:tcW w:w="1350" w:type="dxa"/>
          </w:tcPr>
          <w:p w14:paraId="66B70271" w14:textId="77777777" w:rsidR="003667C1" w:rsidRDefault="003667C1" w:rsidP="002D5F39">
            <w:pPr>
              <w:spacing w:line="276" w:lineRule="auto"/>
              <w:jc w:val="both"/>
              <w:rPr>
                <w:bCs/>
                <w:sz w:val="23"/>
                <w:szCs w:val="23"/>
              </w:rPr>
            </w:pPr>
          </w:p>
        </w:tc>
        <w:tc>
          <w:tcPr>
            <w:tcW w:w="1260" w:type="dxa"/>
          </w:tcPr>
          <w:p w14:paraId="15E58A89" w14:textId="77777777" w:rsidR="003667C1" w:rsidRDefault="003667C1" w:rsidP="002D5F39">
            <w:pPr>
              <w:spacing w:line="276" w:lineRule="auto"/>
              <w:jc w:val="both"/>
              <w:rPr>
                <w:bCs/>
                <w:sz w:val="23"/>
                <w:szCs w:val="23"/>
              </w:rPr>
            </w:pPr>
          </w:p>
          <w:p w14:paraId="22006950" w14:textId="04D3D390" w:rsidR="003667C1" w:rsidRDefault="00D16FAD" w:rsidP="002D5F39">
            <w:pPr>
              <w:spacing w:line="276" w:lineRule="auto"/>
              <w:jc w:val="both"/>
              <w:rPr>
                <w:bCs/>
                <w:sz w:val="23"/>
                <w:szCs w:val="23"/>
              </w:rPr>
            </w:pPr>
            <w:r>
              <w:rPr>
                <w:bCs/>
                <w:sz w:val="23"/>
                <w:szCs w:val="23"/>
              </w:rPr>
              <w:t>35</w:t>
            </w:r>
          </w:p>
        </w:tc>
        <w:tc>
          <w:tcPr>
            <w:tcW w:w="1170" w:type="dxa"/>
          </w:tcPr>
          <w:p w14:paraId="04D4D6BE" w14:textId="77777777" w:rsidR="003667C1" w:rsidRDefault="003667C1" w:rsidP="002D5F39">
            <w:pPr>
              <w:spacing w:line="276" w:lineRule="auto"/>
              <w:jc w:val="both"/>
              <w:rPr>
                <w:bCs/>
                <w:sz w:val="23"/>
                <w:szCs w:val="23"/>
              </w:rPr>
            </w:pPr>
          </w:p>
          <w:p w14:paraId="743EDEBC" w14:textId="6435A088" w:rsidR="003667C1" w:rsidRDefault="00D16FAD" w:rsidP="002D5F39">
            <w:pPr>
              <w:spacing w:line="276" w:lineRule="auto"/>
              <w:jc w:val="both"/>
              <w:rPr>
                <w:bCs/>
                <w:sz w:val="23"/>
                <w:szCs w:val="23"/>
              </w:rPr>
            </w:pPr>
            <w:r>
              <w:rPr>
                <w:bCs/>
                <w:sz w:val="23"/>
                <w:szCs w:val="23"/>
              </w:rPr>
              <w:t>35</w:t>
            </w:r>
          </w:p>
        </w:tc>
        <w:tc>
          <w:tcPr>
            <w:tcW w:w="1350" w:type="dxa"/>
          </w:tcPr>
          <w:p w14:paraId="2AF3B67A" w14:textId="77777777" w:rsidR="003667C1" w:rsidRDefault="003667C1" w:rsidP="002D5F39">
            <w:pPr>
              <w:spacing w:line="276" w:lineRule="auto"/>
              <w:jc w:val="both"/>
              <w:rPr>
                <w:bCs/>
                <w:sz w:val="23"/>
                <w:szCs w:val="23"/>
              </w:rPr>
            </w:pPr>
            <w:r>
              <w:rPr>
                <w:bCs/>
                <w:sz w:val="23"/>
                <w:szCs w:val="23"/>
              </w:rPr>
              <w:t>Non-ADP</w:t>
            </w:r>
          </w:p>
        </w:tc>
        <w:tc>
          <w:tcPr>
            <w:tcW w:w="1620" w:type="dxa"/>
          </w:tcPr>
          <w:p w14:paraId="62AC3A9D" w14:textId="77777777" w:rsidR="003667C1" w:rsidRDefault="003667C1" w:rsidP="002D5F39">
            <w:pPr>
              <w:spacing w:line="276" w:lineRule="auto"/>
              <w:jc w:val="both"/>
              <w:rPr>
                <w:bCs/>
                <w:sz w:val="23"/>
                <w:szCs w:val="23"/>
              </w:rPr>
            </w:pPr>
            <w:r>
              <w:rPr>
                <w:bCs/>
                <w:sz w:val="23"/>
                <w:szCs w:val="23"/>
              </w:rPr>
              <w:t>46(2)</w:t>
            </w:r>
          </w:p>
          <w:p w14:paraId="04518024" w14:textId="77777777" w:rsidR="003667C1" w:rsidRDefault="003667C1" w:rsidP="002D5F39">
            <w:pPr>
              <w:spacing w:line="276" w:lineRule="auto"/>
              <w:jc w:val="both"/>
              <w:rPr>
                <w:bCs/>
                <w:sz w:val="23"/>
                <w:szCs w:val="23"/>
              </w:rPr>
            </w:pPr>
            <w:r>
              <w:rPr>
                <w:bCs/>
                <w:sz w:val="23"/>
                <w:szCs w:val="23"/>
              </w:rPr>
              <w:t>Least Cost Selection Method</w:t>
            </w:r>
          </w:p>
        </w:tc>
        <w:tc>
          <w:tcPr>
            <w:tcW w:w="810" w:type="dxa"/>
          </w:tcPr>
          <w:p w14:paraId="45AD9628" w14:textId="77777777" w:rsidR="003667C1" w:rsidRPr="00431E32" w:rsidRDefault="003667C1" w:rsidP="002D5F39">
            <w:pPr>
              <w:spacing w:line="276" w:lineRule="auto"/>
              <w:jc w:val="both"/>
              <w:rPr>
                <w:b/>
                <w:bCs/>
                <w:sz w:val="23"/>
                <w:szCs w:val="23"/>
              </w:rPr>
            </w:pPr>
            <w:r w:rsidRPr="00431E32">
              <w:rPr>
                <w:b/>
                <w:bCs/>
                <w:sz w:val="23"/>
                <w:szCs w:val="23"/>
              </w:rPr>
              <w:t>√</w:t>
            </w:r>
          </w:p>
        </w:tc>
        <w:tc>
          <w:tcPr>
            <w:tcW w:w="900" w:type="dxa"/>
          </w:tcPr>
          <w:p w14:paraId="2F665566" w14:textId="77777777" w:rsidR="003667C1" w:rsidRDefault="003667C1" w:rsidP="002D5F39">
            <w:pPr>
              <w:spacing w:line="276" w:lineRule="auto"/>
              <w:jc w:val="both"/>
              <w:rPr>
                <w:bCs/>
                <w:sz w:val="23"/>
                <w:szCs w:val="23"/>
              </w:rPr>
            </w:pPr>
          </w:p>
        </w:tc>
        <w:tc>
          <w:tcPr>
            <w:tcW w:w="900" w:type="dxa"/>
          </w:tcPr>
          <w:p w14:paraId="03E6EDDE" w14:textId="77777777" w:rsidR="003667C1" w:rsidRPr="00431E32" w:rsidRDefault="003667C1" w:rsidP="002D5F39">
            <w:pPr>
              <w:spacing w:line="276" w:lineRule="auto"/>
              <w:jc w:val="both"/>
              <w:rPr>
                <w:b/>
                <w:bCs/>
                <w:sz w:val="23"/>
                <w:szCs w:val="23"/>
              </w:rPr>
            </w:pPr>
          </w:p>
        </w:tc>
        <w:tc>
          <w:tcPr>
            <w:tcW w:w="828" w:type="dxa"/>
          </w:tcPr>
          <w:p w14:paraId="4D401FE2" w14:textId="77777777" w:rsidR="003667C1" w:rsidRDefault="003667C1" w:rsidP="002D5F39">
            <w:pPr>
              <w:spacing w:line="276" w:lineRule="auto"/>
              <w:jc w:val="both"/>
              <w:rPr>
                <w:bCs/>
                <w:sz w:val="23"/>
                <w:szCs w:val="23"/>
              </w:rPr>
            </w:pPr>
          </w:p>
        </w:tc>
      </w:tr>
      <w:tr w:rsidR="003667C1" w14:paraId="74BE9FE1" w14:textId="77777777" w:rsidTr="002D5F39">
        <w:trPr>
          <w:trHeight w:val="383"/>
        </w:trPr>
        <w:tc>
          <w:tcPr>
            <w:tcW w:w="648" w:type="dxa"/>
          </w:tcPr>
          <w:p w14:paraId="0CD61B77" w14:textId="77777777" w:rsidR="003667C1" w:rsidRDefault="003667C1" w:rsidP="002D5F39">
            <w:pPr>
              <w:spacing w:line="276" w:lineRule="auto"/>
              <w:jc w:val="both"/>
              <w:rPr>
                <w:bCs/>
                <w:sz w:val="23"/>
                <w:szCs w:val="23"/>
              </w:rPr>
            </w:pPr>
          </w:p>
        </w:tc>
        <w:tc>
          <w:tcPr>
            <w:tcW w:w="3150" w:type="dxa"/>
            <w:vAlign w:val="center"/>
          </w:tcPr>
          <w:p w14:paraId="0CE8492C" w14:textId="77777777" w:rsidR="003667C1" w:rsidRPr="00EF3BCC" w:rsidRDefault="003667C1" w:rsidP="002D5F39">
            <w:pPr>
              <w:widowControl w:val="0"/>
              <w:autoSpaceDE w:val="0"/>
              <w:autoSpaceDN w:val="0"/>
              <w:adjustRightInd w:val="0"/>
              <w:rPr>
                <w:sz w:val="22"/>
                <w:szCs w:val="22"/>
              </w:rPr>
            </w:pPr>
          </w:p>
        </w:tc>
        <w:tc>
          <w:tcPr>
            <w:tcW w:w="1350" w:type="dxa"/>
          </w:tcPr>
          <w:p w14:paraId="464BE584" w14:textId="77777777" w:rsidR="003667C1" w:rsidRDefault="003667C1" w:rsidP="002D5F39">
            <w:pPr>
              <w:spacing w:line="276" w:lineRule="auto"/>
              <w:jc w:val="both"/>
              <w:rPr>
                <w:bCs/>
                <w:sz w:val="23"/>
                <w:szCs w:val="23"/>
              </w:rPr>
            </w:pPr>
          </w:p>
        </w:tc>
        <w:tc>
          <w:tcPr>
            <w:tcW w:w="1260" w:type="dxa"/>
          </w:tcPr>
          <w:p w14:paraId="68B0CC32" w14:textId="77777777" w:rsidR="003667C1" w:rsidRDefault="003667C1" w:rsidP="002D5F39">
            <w:pPr>
              <w:spacing w:line="276" w:lineRule="auto"/>
              <w:jc w:val="both"/>
              <w:rPr>
                <w:bCs/>
                <w:sz w:val="23"/>
                <w:szCs w:val="23"/>
              </w:rPr>
            </w:pPr>
          </w:p>
        </w:tc>
        <w:tc>
          <w:tcPr>
            <w:tcW w:w="1170" w:type="dxa"/>
          </w:tcPr>
          <w:p w14:paraId="619692CC" w14:textId="77777777" w:rsidR="003667C1" w:rsidRDefault="003667C1" w:rsidP="002D5F39">
            <w:pPr>
              <w:spacing w:line="276" w:lineRule="auto"/>
              <w:jc w:val="both"/>
              <w:rPr>
                <w:bCs/>
                <w:sz w:val="23"/>
                <w:szCs w:val="23"/>
              </w:rPr>
            </w:pPr>
          </w:p>
        </w:tc>
        <w:tc>
          <w:tcPr>
            <w:tcW w:w="1350" w:type="dxa"/>
          </w:tcPr>
          <w:p w14:paraId="688A86E1" w14:textId="77777777" w:rsidR="003667C1" w:rsidRDefault="003667C1" w:rsidP="002D5F39">
            <w:pPr>
              <w:spacing w:line="276" w:lineRule="auto"/>
              <w:jc w:val="both"/>
              <w:rPr>
                <w:bCs/>
                <w:sz w:val="23"/>
                <w:szCs w:val="23"/>
              </w:rPr>
            </w:pPr>
          </w:p>
        </w:tc>
        <w:tc>
          <w:tcPr>
            <w:tcW w:w="1620" w:type="dxa"/>
          </w:tcPr>
          <w:p w14:paraId="25655FB9" w14:textId="77777777" w:rsidR="003667C1" w:rsidRDefault="003667C1" w:rsidP="002D5F39">
            <w:pPr>
              <w:spacing w:line="276" w:lineRule="auto"/>
              <w:jc w:val="both"/>
              <w:rPr>
                <w:bCs/>
                <w:sz w:val="23"/>
                <w:szCs w:val="23"/>
              </w:rPr>
            </w:pPr>
          </w:p>
        </w:tc>
        <w:tc>
          <w:tcPr>
            <w:tcW w:w="810" w:type="dxa"/>
          </w:tcPr>
          <w:p w14:paraId="3D160AF5" w14:textId="77777777" w:rsidR="003667C1" w:rsidRPr="00431E32" w:rsidRDefault="003667C1" w:rsidP="002D5F39">
            <w:pPr>
              <w:spacing w:line="276" w:lineRule="auto"/>
              <w:jc w:val="both"/>
              <w:rPr>
                <w:b/>
                <w:bCs/>
                <w:sz w:val="23"/>
                <w:szCs w:val="23"/>
              </w:rPr>
            </w:pPr>
          </w:p>
        </w:tc>
        <w:tc>
          <w:tcPr>
            <w:tcW w:w="900" w:type="dxa"/>
          </w:tcPr>
          <w:p w14:paraId="11AF2F2D" w14:textId="77777777" w:rsidR="003667C1" w:rsidRDefault="003667C1" w:rsidP="002D5F39">
            <w:pPr>
              <w:spacing w:line="276" w:lineRule="auto"/>
              <w:jc w:val="both"/>
              <w:rPr>
                <w:bCs/>
                <w:sz w:val="23"/>
                <w:szCs w:val="23"/>
              </w:rPr>
            </w:pPr>
          </w:p>
        </w:tc>
        <w:tc>
          <w:tcPr>
            <w:tcW w:w="900" w:type="dxa"/>
          </w:tcPr>
          <w:p w14:paraId="08B1807B" w14:textId="77777777" w:rsidR="003667C1" w:rsidRPr="00431E32" w:rsidRDefault="003667C1" w:rsidP="002D5F39">
            <w:pPr>
              <w:spacing w:line="276" w:lineRule="auto"/>
              <w:jc w:val="both"/>
              <w:rPr>
                <w:b/>
                <w:bCs/>
                <w:sz w:val="23"/>
                <w:szCs w:val="23"/>
              </w:rPr>
            </w:pPr>
          </w:p>
        </w:tc>
        <w:tc>
          <w:tcPr>
            <w:tcW w:w="828" w:type="dxa"/>
          </w:tcPr>
          <w:p w14:paraId="1C9AABD4" w14:textId="77777777" w:rsidR="003667C1" w:rsidRDefault="003667C1" w:rsidP="002D5F39">
            <w:pPr>
              <w:spacing w:line="276" w:lineRule="auto"/>
              <w:jc w:val="both"/>
              <w:rPr>
                <w:bCs/>
                <w:sz w:val="23"/>
                <w:szCs w:val="23"/>
              </w:rPr>
            </w:pPr>
          </w:p>
        </w:tc>
      </w:tr>
    </w:tbl>
    <w:tbl>
      <w:tblPr>
        <w:tblStyle w:val="TableGrid"/>
        <w:tblW w:w="6016" w:type="dxa"/>
        <w:tblInd w:w="3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6"/>
      </w:tblGrid>
      <w:tr w:rsidR="003667C1" w:rsidRPr="00EF3BCC" w14:paraId="5F20721A" w14:textId="77777777" w:rsidTr="002D5F39">
        <w:trPr>
          <w:trHeight w:val="1350"/>
        </w:trPr>
        <w:tc>
          <w:tcPr>
            <w:tcW w:w="6016" w:type="dxa"/>
          </w:tcPr>
          <w:p w14:paraId="50087FF6" w14:textId="77777777" w:rsidR="003667C1" w:rsidRDefault="003667C1" w:rsidP="002D5F39">
            <w:pPr>
              <w:jc w:val="center"/>
              <w:rPr>
                <w:b/>
                <w:bCs/>
                <w:sz w:val="23"/>
                <w:szCs w:val="23"/>
              </w:rPr>
            </w:pPr>
          </w:p>
          <w:p w14:paraId="7121D8B4" w14:textId="77777777" w:rsidR="003667C1" w:rsidRDefault="003667C1" w:rsidP="002D5F39">
            <w:pPr>
              <w:jc w:val="center"/>
              <w:rPr>
                <w:b/>
                <w:bCs/>
                <w:sz w:val="23"/>
                <w:szCs w:val="23"/>
              </w:rPr>
            </w:pPr>
          </w:p>
          <w:p w14:paraId="3A837783" w14:textId="77777777" w:rsidR="003667C1" w:rsidRDefault="003667C1" w:rsidP="002D5F39">
            <w:pPr>
              <w:jc w:val="center"/>
              <w:rPr>
                <w:b/>
                <w:bCs/>
                <w:sz w:val="23"/>
                <w:szCs w:val="23"/>
              </w:rPr>
            </w:pPr>
          </w:p>
          <w:p w14:paraId="608CBBD2" w14:textId="77777777" w:rsidR="003667C1" w:rsidRPr="00EF3BCC" w:rsidRDefault="003667C1" w:rsidP="002D5F39">
            <w:pPr>
              <w:jc w:val="center"/>
              <w:rPr>
                <w:b/>
                <w:bCs/>
                <w:sz w:val="23"/>
                <w:szCs w:val="23"/>
              </w:rPr>
            </w:pPr>
            <w:r w:rsidRPr="00EF3BCC">
              <w:rPr>
                <w:b/>
                <w:bCs/>
                <w:sz w:val="23"/>
                <w:szCs w:val="23"/>
              </w:rPr>
              <w:t>Program Coordinator, (AAP)</w:t>
            </w:r>
          </w:p>
          <w:p w14:paraId="120E6253" w14:textId="77777777" w:rsidR="003667C1" w:rsidRPr="00EF3BCC" w:rsidRDefault="003667C1" w:rsidP="002D5F39">
            <w:pPr>
              <w:jc w:val="center"/>
              <w:rPr>
                <w:b/>
                <w:bCs/>
                <w:sz w:val="23"/>
                <w:szCs w:val="23"/>
              </w:rPr>
            </w:pPr>
            <w:r w:rsidRPr="00EF3BCC">
              <w:rPr>
                <w:b/>
                <w:bCs/>
                <w:sz w:val="23"/>
                <w:szCs w:val="23"/>
              </w:rPr>
              <w:t>Local Government Department</w:t>
            </w:r>
          </w:p>
          <w:p w14:paraId="4CDEC75E" w14:textId="77777777" w:rsidR="003667C1" w:rsidRPr="00EF3BCC" w:rsidRDefault="003667C1" w:rsidP="002D5F39">
            <w:pPr>
              <w:jc w:val="center"/>
              <w:rPr>
                <w:b/>
                <w:bCs/>
                <w:sz w:val="23"/>
                <w:szCs w:val="23"/>
              </w:rPr>
            </w:pPr>
            <w:r w:rsidRPr="00EF3BCC">
              <w:rPr>
                <w:b/>
                <w:bCs/>
                <w:sz w:val="23"/>
                <w:szCs w:val="23"/>
              </w:rPr>
              <w:t xml:space="preserve">Sindh Secretariat, Building No. 5, Karachi </w:t>
            </w:r>
          </w:p>
          <w:p w14:paraId="19934A5A" w14:textId="77777777" w:rsidR="003667C1" w:rsidRPr="00EF3BCC" w:rsidRDefault="003667C1" w:rsidP="002D5F39">
            <w:pPr>
              <w:jc w:val="center"/>
              <w:rPr>
                <w:b/>
                <w:bCs/>
                <w:sz w:val="23"/>
                <w:szCs w:val="23"/>
              </w:rPr>
            </w:pPr>
            <w:r w:rsidRPr="00EF3BCC">
              <w:rPr>
                <w:b/>
                <w:bCs/>
                <w:sz w:val="23"/>
                <w:szCs w:val="23"/>
              </w:rPr>
              <w:t>Phone: 021-99211171,</w:t>
            </w:r>
          </w:p>
          <w:p w14:paraId="42981312" w14:textId="175105D2" w:rsidR="003667C1" w:rsidRPr="00EF3BCC" w:rsidRDefault="007D7C69" w:rsidP="002D5F39">
            <w:pPr>
              <w:jc w:val="center"/>
              <w:rPr>
                <w:bCs/>
                <w:sz w:val="23"/>
                <w:szCs w:val="23"/>
              </w:rPr>
            </w:pPr>
            <w:r>
              <w:rPr>
                <w:b/>
                <w:bCs/>
                <w:sz w:val="23"/>
                <w:szCs w:val="23"/>
              </w:rPr>
              <w:t>E-mail: lgdeptsindh</w:t>
            </w:r>
            <w:r w:rsidR="003667C1" w:rsidRPr="00EF3BCC">
              <w:rPr>
                <w:b/>
                <w:bCs/>
                <w:sz w:val="23"/>
                <w:szCs w:val="23"/>
              </w:rPr>
              <w:t>@gmail.com</w:t>
            </w:r>
          </w:p>
        </w:tc>
        <w:bookmarkStart w:id="0" w:name="_GoBack"/>
        <w:bookmarkEnd w:id="0"/>
      </w:tr>
    </w:tbl>
    <w:p w14:paraId="7AC6441B" w14:textId="77777777" w:rsidR="003667C1" w:rsidRPr="00EF3BCC" w:rsidRDefault="003667C1" w:rsidP="003667C1"/>
    <w:p w14:paraId="5F3941DD" w14:textId="77777777" w:rsidR="003667C1" w:rsidRDefault="003667C1" w:rsidP="003667C1">
      <w:pPr>
        <w:spacing w:after="160" w:line="259" w:lineRule="auto"/>
      </w:pPr>
    </w:p>
    <w:sectPr w:rsidR="003667C1" w:rsidSect="007D38DB">
      <w:pgSz w:w="15840" w:h="12240" w:orient="landscape"/>
      <w:pgMar w:top="1440" w:right="63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ADB"/>
    <w:multiLevelType w:val="multilevel"/>
    <w:tmpl w:val="0368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1E"/>
    <w:rsid w:val="00012B34"/>
    <w:rsid w:val="00036AF1"/>
    <w:rsid w:val="000B3EF9"/>
    <w:rsid w:val="00104BF6"/>
    <w:rsid w:val="0013674E"/>
    <w:rsid w:val="001F47E3"/>
    <w:rsid w:val="00363AFD"/>
    <w:rsid w:val="003666F2"/>
    <w:rsid w:val="003667C1"/>
    <w:rsid w:val="003B28E1"/>
    <w:rsid w:val="00431E32"/>
    <w:rsid w:val="004420B6"/>
    <w:rsid w:val="00492FE3"/>
    <w:rsid w:val="00783991"/>
    <w:rsid w:val="00794252"/>
    <w:rsid w:val="007B1391"/>
    <w:rsid w:val="007B7817"/>
    <w:rsid w:val="007D38DB"/>
    <w:rsid w:val="007D64BB"/>
    <w:rsid w:val="007D7C69"/>
    <w:rsid w:val="00813B93"/>
    <w:rsid w:val="00824F84"/>
    <w:rsid w:val="00920654"/>
    <w:rsid w:val="00960440"/>
    <w:rsid w:val="0099082A"/>
    <w:rsid w:val="009D09D3"/>
    <w:rsid w:val="00A1393F"/>
    <w:rsid w:val="00A83DED"/>
    <w:rsid w:val="00B41F66"/>
    <w:rsid w:val="00BB0AAE"/>
    <w:rsid w:val="00C30CF7"/>
    <w:rsid w:val="00D16FAD"/>
    <w:rsid w:val="00DE7898"/>
    <w:rsid w:val="00DF6551"/>
    <w:rsid w:val="00EF3BCC"/>
    <w:rsid w:val="00F1751E"/>
    <w:rsid w:val="00F47221"/>
    <w:rsid w:val="00FB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F80D"/>
  <w15:docId w15:val="{D9772870-6312-4236-803F-81C12AF1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2C38-4336-46A2-B2E2-6330C83D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Sindh Government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 junejo</dc:creator>
  <cp:lastModifiedBy>Windows User</cp:lastModifiedBy>
  <cp:revision>4</cp:revision>
  <cp:lastPrinted>2018-12-07T09:50:00Z</cp:lastPrinted>
  <dcterms:created xsi:type="dcterms:W3CDTF">2021-08-26T06:33:00Z</dcterms:created>
  <dcterms:modified xsi:type="dcterms:W3CDTF">2021-08-26T07:01:00Z</dcterms:modified>
</cp:coreProperties>
</file>